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634B" w14:textId="77777777" w:rsidR="005B0B67" w:rsidRPr="00F61ED0" w:rsidRDefault="005B0B67" w:rsidP="005B0B67">
      <w:pPr>
        <w:rPr>
          <w:b/>
          <w:bCs/>
          <w:sz w:val="28"/>
          <w:szCs w:val="28"/>
        </w:rPr>
      </w:pPr>
      <w:r w:rsidRPr="00F61ED0">
        <w:rPr>
          <w:b/>
          <w:bCs/>
          <w:sz w:val="28"/>
          <w:szCs w:val="28"/>
        </w:rPr>
        <w:t>Tech Enablement &amp; Support Team Responsibilities/Technology Stacks</w:t>
      </w:r>
    </w:p>
    <w:p w14:paraId="33C44DB8" w14:textId="77777777" w:rsidR="005B0B67" w:rsidRDefault="005B0B67" w:rsidP="005B0B67">
      <w:pPr>
        <w:rPr>
          <w:b/>
          <w:bCs/>
          <w:color w:val="4472C4" w:themeColor="accent1"/>
          <w:sz w:val="24"/>
          <w:szCs w:val="24"/>
        </w:rPr>
      </w:pPr>
      <w:r w:rsidRPr="00063332">
        <w:rPr>
          <w:b/>
          <w:bCs/>
          <w:color w:val="4472C4" w:themeColor="accent1"/>
          <w:sz w:val="24"/>
          <w:szCs w:val="24"/>
        </w:rPr>
        <w:t xml:space="preserve">Standard Support </w:t>
      </w:r>
    </w:p>
    <w:p w14:paraId="21557F22" w14:textId="5FF807E9" w:rsidR="00612284" w:rsidRPr="00FE1337" w:rsidRDefault="00034AEA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sz w:val="24"/>
          <w:szCs w:val="24"/>
        </w:rPr>
        <w:t xml:space="preserve">Provides </w:t>
      </w:r>
      <w:r w:rsidRPr="00FE1337">
        <w:rPr>
          <w:rStyle w:val="normaltextrun"/>
          <w:rFonts w:ascii="Arial" w:hAnsi="Arial" w:cs="Arial"/>
          <w:shd w:val="clear" w:color="auto" w:fill="FFFFFF"/>
        </w:rPr>
        <w:t>all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st </w:t>
      </w:r>
      <w:r w:rsidRPr="00FE1337">
        <w:rPr>
          <w:rStyle w:val="normaltextrun"/>
          <w:rFonts w:ascii="Arial" w:hAnsi="Arial" w:cs="Arial"/>
          <w:shd w:val="clear" w:color="auto" w:fill="FFFFFF"/>
        </w:rPr>
        <w:t>line/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support functions for standard usage of all IT &amp; 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26034D1E" w:rsidRPr="00FE1337">
        <w:rPr>
          <w:rStyle w:val="normaltextrun"/>
          <w:rFonts w:ascii="Arial" w:hAnsi="Arial" w:cs="Arial"/>
          <w:shd w:val="clear" w:color="auto" w:fill="FFFFFF"/>
        </w:rPr>
        <w:t>, software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and services supported by DDaT</w:t>
      </w:r>
      <w:r w:rsidR="00B63756" w:rsidRPr="00FE1337">
        <w:rPr>
          <w:rStyle w:val="normaltextrun"/>
          <w:rFonts w:ascii="Arial" w:hAnsi="Arial" w:cs="Arial"/>
          <w:shd w:val="clear" w:color="auto" w:fill="FFFFFF"/>
        </w:rPr>
        <w:t xml:space="preserve">. </w:t>
      </w:r>
    </w:p>
    <w:p w14:paraId="68D0F53B" w14:textId="749FF1D1" w:rsidR="00B63756" w:rsidRPr="00FE1337" w:rsidRDefault="00E70313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 xml:space="preserve">Ensures smooth operation of </w:t>
      </w:r>
      <w:r w:rsidR="009A67FF" w:rsidRPr="00FE1337">
        <w:rPr>
          <w:rStyle w:val="normaltextrun"/>
          <w:rFonts w:ascii="Arial" w:hAnsi="Arial" w:cs="Arial"/>
          <w:shd w:val="clear" w:color="auto" w:fill="FFFFFF"/>
        </w:rPr>
        <w:t>the IT Delivery &amp; Operations Service Desk</w:t>
      </w:r>
    </w:p>
    <w:p w14:paraId="3D3691C8" w14:textId="54BC8A66" w:rsidR="00503CCD" w:rsidRPr="00FE1337" w:rsidRDefault="00503CCD" w:rsidP="4A62E5ED">
      <w:pPr>
        <w:rPr>
          <w:rStyle w:val="normaltextrun"/>
          <w:rFonts w:ascii="Arial" w:hAnsi="Arial" w:cs="Arial"/>
          <w:shd w:val="clear" w:color="auto" w:fill="FFFFFF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>Includes 1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st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/ 2</w:t>
      </w:r>
      <w:r w:rsidRPr="00FE1337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line field support for all IT &amp; A</w:t>
      </w:r>
      <w:r w:rsidR="00803889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FE1337">
        <w:rPr>
          <w:rStyle w:val="normaltextrun"/>
          <w:rFonts w:ascii="Arial" w:hAnsi="Arial" w:cs="Arial"/>
          <w:shd w:val="clear" w:color="auto" w:fill="FFFFFF"/>
        </w:rPr>
        <w:t>V</w:t>
      </w:r>
      <w:r w:rsidR="00803889">
        <w:rPr>
          <w:rStyle w:val="normaltextrun"/>
          <w:rFonts w:ascii="Arial" w:hAnsi="Arial" w:cs="Arial"/>
          <w:shd w:val="clear" w:color="auto" w:fill="FFFFFF"/>
        </w:rPr>
        <w:t>isual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46B16B49" w:rsidRPr="00FE1337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46B16B49" w:rsidRPr="4A62E5ED">
        <w:rPr>
          <w:rStyle w:val="normaltextrun"/>
          <w:rFonts w:ascii="Arial" w:hAnsi="Arial" w:cs="Arial"/>
        </w:rPr>
        <w:t>software and services</w:t>
      </w:r>
      <w:r w:rsidRPr="00FE1337">
        <w:rPr>
          <w:rStyle w:val="normaltextrun"/>
          <w:rFonts w:ascii="Arial" w:hAnsi="Arial" w:cs="Arial"/>
          <w:shd w:val="clear" w:color="auto" w:fill="FFFFFF"/>
        </w:rPr>
        <w:t xml:space="preserve"> supported by DDaT.</w:t>
      </w:r>
      <w:r w:rsidRPr="00FE1337">
        <w:rPr>
          <w:rStyle w:val="eop"/>
          <w:rFonts w:ascii="Arial" w:hAnsi="Arial" w:cs="Arial"/>
          <w:shd w:val="clear" w:color="auto" w:fill="FFFFFF"/>
        </w:rPr>
        <w:t> </w:t>
      </w:r>
    </w:p>
    <w:p w14:paraId="6731D009" w14:textId="2A974EC2" w:rsidR="009A67FF" w:rsidRDefault="009A67FF" w:rsidP="005B0B67">
      <w:pPr>
        <w:rPr>
          <w:b/>
          <w:bCs/>
          <w:color w:val="4472C4" w:themeColor="accent1"/>
          <w:sz w:val="24"/>
          <w:szCs w:val="24"/>
        </w:rPr>
      </w:pPr>
      <w:r w:rsidRPr="00FE1337">
        <w:rPr>
          <w:rStyle w:val="normaltextrun"/>
          <w:rFonts w:ascii="Arial" w:hAnsi="Arial" w:cs="Arial"/>
          <w:shd w:val="clear" w:color="auto" w:fill="FFFFFF"/>
        </w:rPr>
        <w:t xml:space="preserve">Includes provision of Assistive Technology </w:t>
      </w:r>
      <w:r w:rsidR="00D735FE">
        <w:rPr>
          <w:rStyle w:val="normaltextrun"/>
          <w:rFonts w:ascii="Arial" w:hAnsi="Arial" w:cs="Arial"/>
          <w:shd w:val="clear" w:color="auto" w:fill="FFFFFF"/>
        </w:rPr>
        <w:t>(</w:t>
      </w:r>
      <w:r w:rsidRPr="00FE1337">
        <w:rPr>
          <w:rStyle w:val="normaltextrun"/>
          <w:rFonts w:ascii="Arial" w:hAnsi="Arial" w:cs="Arial"/>
          <w:shd w:val="clear" w:color="auto" w:fill="FFFFFF"/>
        </w:rPr>
        <w:t>guidance and support</w:t>
      </w:r>
      <w:r w:rsidR="00D735FE">
        <w:rPr>
          <w:rStyle w:val="normaltextrun"/>
          <w:rFonts w:ascii="Arial" w:hAnsi="Arial" w:cs="Arial"/>
          <w:shd w:val="clear" w:color="auto" w:fill="FFFFFF"/>
        </w:rPr>
        <w:t>)</w:t>
      </w:r>
    </w:p>
    <w:p w14:paraId="215414FF" w14:textId="77777777" w:rsidR="00612284" w:rsidRPr="00063332" w:rsidRDefault="00612284" w:rsidP="005B0B67">
      <w:pPr>
        <w:rPr>
          <w:b/>
          <w:bCs/>
          <w:color w:val="4472C4" w:themeColor="accent1"/>
          <w:sz w:val="24"/>
          <w:szCs w:val="24"/>
        </w:rPr>
      </w:pPr>
    </w:p>
    <w:p w14:paraId="0CE655E0" w14:textId="77EA2CA3" w:rsidR="005B0B67" w:rsidRPr="00C04334" w:rsidRDefault="00E8598F" w:rsidP="005B0B67">
      <w:pPr>
        <w:rPr>
          <w:b/>
          <w:bCs/>
        </w:rPr>
      </w:pPr>
      <w:r>
        <w:rPr>
          <w:b/>
          <w:bCs/>
        </w:rPr>
        <w:t xml:space="preserve">Detailed </w:t>
      </w:r>
      <w:r w:rsidR="005B0B67">
        <w:rPr>
          <w:b/>
          <w:bCs/>
        </w:rPr>
        <w:t>Responsibilities</w:t>
      </w:r>
    </w:p>
    <w:p w14:paraId="7B79378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 Service Desk (1st &amp; 2nd Line Support)</w:t>
      </w:r>
    </w:p>
    <w:p w14:paraId="74544F58" w14:textId="4D904100" w:rsidR="005B0B67" w:rsidRDefault="005B0B67" w:rsidP="005B0B67">
      <w:pPr>
        <w:pStyle w:val="ListParagraph"/>
        <w:numPr>
          <w:ilvl w:val="0"/>
          <w:numId w:val="1"/>
        </w:numPr>
      </w:pPr>
      <w:r>
        <w:t>AV Service Desk (1st Lin</w:t>
      </w:r>
      <w:r w:rsidR="000451A3">
        <w:t>e</w:t>
      </w:r>
      <w:r>
        <w:t>)</w:t>
      </w:r>
    </w:p>
    <w:p w14:paraId="6174D56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(staff)</w:t>
      </w:r>
    </w:p>
    <w:p w14:paraId="5A2AF887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 (Events)</w:t>
      </w:r>
    </w:p>
    <w:p w14:paraId="3D8D2A69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AV equipment loans</w:t>
      </w:r>
    </w:p>
    <w:p w14:paraId="6BA0D00A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General Teaching Areas (1</w:t>
      </w:r>
      <w:r w:rsidRPr="00EA23CE">
        <w:rPr>
          <w:vertAlign w:val="superscript"/>
        </w:rPr>
        <w:t>st</w:t>
      </w:r>
      <w:r>
        <w:t>/2nd Line Support)</w:t>
      </w:r>
    </w:p>
    <w:p w14:paraId="1359FDE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 Support for General Devices (1</w:t>
      </w:r>
      <w:r w:rsidRPr="00EA23CE">
        <w:rPr>
          <w:vertAlign w:val="superscript"/>
        </w:rPr>
        <w:t>st</w:t>
      </w:r>
      <w:r>
        <w:t>/2nd  Line Support)</w:t>
      </w:r>
    </w:p>
    <w:p w14:paraId="7E6F5552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Laptop loans for digital inclusion (75 devices)</w:t>
      </w:r>
    </w:p>
    <w:p w14:paraId="10291E0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IT/AV Support for Standard Office Moves &amp; New Builds</w:t>
      </w:r>
    </w:p>
    <w:p w14:paraId="1471DA79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Deployment of standard end user compute devices</w:t>
      </w:r>
    </w:p>
    <w:p w14:paraId="6ED704F5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Annual refresh of standard GTA devices</w:t>
      </w:r>
    </w:p>
    <w:p w14:paraId="49E62343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Production of self-help guides</w:t>
      </w:r>
    </w:p>
    <w:p w14:paraId="1CE3AFB6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Exam laptop standard configurations</w:t>
      </w:r>
    </w:p>
    <w:p w14:paraId="65D8A1F2" w14:textId="77777777" w:rsidR="005B0B67" w:rsidRPr="00386B2B" w:rsidRDefault="005B0B67" w:rsidP="005B0B67">
      <w:pPr>
        <w:pStyle w:val="ListParagraph"/>
        <w:numPr>
          <w:ilvl w:val="0"/>
          <w:numId w:val="1"/>
        </w:numPr>
      </w:pPr>
      <w:r w:rsidRPr="00386B2B">
        <w:t>Lecture Capture (1</w:t>
      </w:r>
      <w:r w:rsidRPr="00386B2B">
        <w:rPr>
          <w:vertAlign w:val="superscript"/>
        </w:rPr>
        <w:t>st</w:t>
      </w:r>
      <w:r w:rsidRPr="00386B2B">
        <w:t>/2nd line support)</w:t>
      </w:r>
    </w:p>
    <w:p w14:paraId="42C9B008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Remote Support service</w:t>
      </w:r>
    </w:p>
    <w:p w14:paraId="4E730B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DDaT Activities for Start of New Academic Year</w:t>
      </w:r>
    </w:p>
    <w:p w14:paraId="2E7C045C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Proactive maintenance &amp; replacement of AV equipment</w:t>
      </w:r>
    </w:p>
    <w:p w14:paraId="66C002F4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Hybrid Events and Teaching (1</w:t>
      </w:r>
      <w:r w:rsidRPr="00DF0FE7">
        <w:rPr>
          <w:vertAlign w:val="superscript"/>
        </w:rPr>
        <w:t>st</w:t>
      </w:r>
      <w:r>
        <w:t>/2</w:t>
      </w:r>
      <w:r w:rsidRPr="00DF0FE7">
        <w:rPr>
          <w:vertAlign w:val="superscript"/>
        </w:rPr>
        <w:t>nd</w:t>
      </w:r>
      <w:r>
        <w:t xml:space="preserve"> line)</w:t>
      </w:r>
    </w:p>
    <w:p w14:paraId="6F3E3A0E" w14:textId="77777777" w:rsidR="005B0B67" w:rsidRDefault="005B0B67" w:rsidP="005B0B67">
      <w:pPr>
        <w:pStyle w:val="ListParagraph"/>
        <w:numPr>
          <w:ilvl w:val="0"/>
          <w:numId w:val="1"/>
        </w:numPr>
      </w:pPr>
      <w:r>
        <w:t>Building Project Consultancy</w:t>
      </w:r>
    </w:p>
    <w:p w14:paraId="41462F1C" w14:textId="299F9470" w:rsidR="005B0B67" w:rsidRPr="00AD37F4" w:rsidRDefault="005B0B67" w:rsidP="005B0B6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AD37F4">
        <w:rPr>
          <w:color w:val="000000" w:themeColor="text1"/>
        </w:rPr>
        <w:t xml:space="preserve">Support for </w:t>
      </w:r>
      <w:r w:rsidR="00AD37F4">
        <w:rPr>
          <w:color w:val="000000" w:themeColor="text1"/>
        </w:rPr>
        <w:t>University</w:t>
      </w:r>
      <w:r w:rsidRPr="00AD37F4">
        <w:rPr>
          <w:color w:val="000000" w:themeColor="text1"/>
        </w:rPr>
        <w:t xml:space="preserve"> Events (1</w:t>
      </w:r>
      <w:r w:rsidRPr="00AD37F4">
        <w:rPr>
          <w:color w:val="000000" w:themeColor="text1"/>
          <w:vertAlign w:val="superscript"/>
        </w:rPr>
        <w:t>st</w:t>
      </w:r>
      <w:r w:rsidRPr="00AD37F4">
        <w:rPr>
          <w:color w:val="000000" w:themeColor="text1"/>
        </w:rPr>
        <w:t xml:space="preserve"> line)</w:t>
      </w:r>
    </w:p>
    <w:p w14:paraId="3C8A211C" w14:textId="77777777" w:rsidR="005B0B67" w:rsidRDefault="005B0B67" w:rsidP="005B0B67">
      <w:pPr>
        <w:rPr>
          <w:b/>
          <w:bCs/>
        </w:rPr>
      </w:pPr>
    </w:p>
    <w:p w14:paraId="11B7185D" w14:textId="77777777" w:rsidR="005B0B67" w:rsidRPr="00DA28C7" w:rsidRDefault="005B0B67" w:rsidP="00E8598F">
      <w:pPr>
        <w:rPr>
          <w:b/>
          <w:bCs/>
        </w:rPr>
      </w:pPr>
      <w:r w:rsidRPr="00DA28C7">
        <w:rPr>
          <w:b/>
          <w:bCs/>
        </w:rPr>
        <w:t>Technology Stack (Standard Support)</w:t>
      </w:r>
    </w:p>
    <w:p w14:paraId="382E5784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Topdesk</w:t>
      </w:r>
    </w:p>
    <w:p w14:paraId="64E0317A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Nagios</w:t>
      </w:r>
    </w:p>
    <w:p w14:paraId="07D6FCF3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BeyondTrust Remote Support</w:t>
      </w:r>
    </w:p>
    <w:p w14:paraId="6DD0F4E7" w14:textId="42D41AA7" w:rsidR="342E73AD" w:rsidRDefault="342E73AD" w:rsidP="030AE6C6">
      <w:pPr>
        <w:pStyle w:val="ListParagraph"/>
        <w:numPr>
          <w:ilvl w:val="0"/>
          <w:numId w:val="2"/>
        </w:numPr>
        <w:spacing w:after="0"/>
      </w:pPr>
      <w:r w:rsidRPr="030AE6C6">
        <w:rPr>
          <w:rFonts w:ascii="Calibri" w:eastAsia="Calibri" w:hAnsi="Calibri" w:cs="Calibri"/>
          <w:color w:val="000000" w:themeColor="text1"/>
        </w:rPr>
        <w:t>JISC Online Surveys</w:t>
      </w:r>
    </w:p>
    <w:p w14:paraId="5DB2B1C5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Clearpass</w:t>
      </w:r>
    </w:p>
    <w:p w14:paraId="2B5AB4F3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BluCat network asset management</w:t>
      </w:r>
    </w:p>
    <w:p w14:paraId="51DC94B6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Active Directory</w:t>
      </w:r>
    </w:p>
    <w:p w14:paraId="1641DA12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Microsoft Intune</w:t>
      </w:r>
    </w:p>
    <w:p w14:paraId="775790BE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lastRenderedPageBreak/>
        <w:t>Jamf</w:t>
      </w:r>
    </w:p>
    <w:p w14:paraId="7558CFAB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Microsoft Teams</w:t>
      </w:r>
    </w:p>
    <w:p w14:paraId="6B23BCB1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Panopto</w:t>
      </w:r>
    </w:p>
    <w:p w14:paraId="550ACFF4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M365</w:t>
      </w:r>
    </w:p>
    <w:p w14:paraId="1AD8B502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Assisted Hearing induction loop (Loopworks)</w:t>
      </w:r>
    </w:p>
    <w:p w14:paraId="06A4E0C0" w14:textId="77777777" w:rsidR="005B0B67" w:rsidRPr="00DA28C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30AE6C6">
        <w:rPr>
          <w:rFonts w:ascii="Segoe UI" w:eastAsia="Times New Roman" w:hAnsi="Segoe UI" w:cs="Segoe UI"/>
          <w:sz w:val="21"/>
          <w:szCs w:val="21"/>
          <w:lang w:eastAsia="en-GB"/>
        </w:rPr>
        <w:t xml:space="preserve">Microphone Transmission Systems (eg DECT/ISM70) </w:t>
      </w:r>
    </w:p>
    <w:p w14:paraId="7E4EE31D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Lighting management systems e.g. Dali, FMX</w:t>
      </w:r>
    </w:p>
    <w:p w14:paraId="336BC6AC" w14:textId="77777777" w:rsidR="005B0B67" w:rsidRDefault="005B0B67" w:rsidP="005B0B67">
      <w:pPr>
        <w:pStyle w:val="ListParagraph"/>
        <w:numPr>
          <w:ilvl w:val="0"/>
          <w:numId w:val="2"/>
        </w:numPr>
        <w:spacing w:after="0"/>
      </w:pPr>
      <w:r>
        <w:t>Signal management e.g. EDID &amp; HDCP</w:t>
      </w:r>
    </w:p>
    <w:p w14:paraId="48B18721" w14:textId="77777777" w:rsidR="005B0B67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30AE6C6">
        <w:rPr>
          <w:rFonts w:ascii="Segoe UI" w:eastAsia="Times New Roman" w:hAnsi="Segoe UI" w:cs="Segoe UI"/>
          <w:sz w:val="21"/>
          <w:szCs w:val="21"/>
          <w:lang w:eastAsia="en-GB"/>
        </w:rPr>
        <w:t>Networked audio e.g. DANTE</w:t>
      </w:r>
    </w:p>
    <w:p w14:paraId="5D99E43D" w14:textId="77777777" w:rsidR="005B0B67" w:rsidRDefault="005B0B67" w:rsidP="005B0B67">
      <w:pPr>
        <w:ind w:left="360"/>
      </w:pPr>
    </w:p>
    <w:p w14:paraId="2187B20B" w14:textId="77777777" w:rsidR="00E11B9F" w:rsidRDefault="00E11B9F"/>
    <w:sectPr w:rsidR="00E1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AF5"/>
    <w:multiLevelType w:val="hybridMultilevel"/>
    <w:tmpl w:val="A434E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7D2FE3"/>
    <w:multiLevelType w:val="hybridMultilevel"/>
    <w:tmpl w:val="CC940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A30D2"/>
    <w:multiLevelType w:val="hybridMultilevel"/>
    <w:tmpl w:val="4D2A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28890">
    <w:abstractNumId w:val="1"/>
  </w:num>
  <w:num w:numId="2" w16cid:durableId="289556687">
    <w:abstractNumId w:val="0"/>
  </w:num>
  <w:num w:numId="3" w16cid:durableId="181606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67"/>
    <w:rsid w:val="00034AEA"/>
    <w:rsid w:val="000451A3"/>
    <w:rsid w:val="000B7666"/>
    <w:rsid w:val="00431195"/>
    <w:rsid w:val="00503CCD"/>
    <w:rsid w:val="005B0B67"/>
    <w:rsid w:val="00612284"/>
    <w:rsid w:val="00803889"/>
    <w:rsid w:val="009A4D36"/>
    <w:rsid w:val="009A67FF"/>
    <w:rsid w:val="00AD37F4"/>
    <w:rsid w:val="00B63756"/>
    <w:rsid w:val="00D735FE"/>
    <w:rsid w:val="00E11B9F"/>
    <w:rsid w:val="00E70313"/>
    <w:rsid w:val="00E8598F"/>
    <w:rsid w:val="00FE1337"/>
    <w:rsid w:val="030AE6C6"/>
    <w:rsid w:val="26034D1E"/>
    <w:rsid w:val="342E73AD"/>
    <w:rsid w:val="46B16B49"/>
    <w:rsid w:val="4A62E5ED"/>
    <w:rsid w:val="5052696C"/>
    <w:rsid w:val="68A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61F"/>
  <w15:chartTrackingRefBased/>
  <w15:docId w15:val="{1CAB2647-4D15-4D06-AFC2-3F8697E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67"/>
    <w:pPr>
      <w:ind w:left="720"/>
      <w:contextualSpacing/>
    </w:pPr>
  </w:style>
  <w:style w:type="character" w:customStyle="1" w:styleId="normaltextrun">
    <w:name w:val="normaltextrun"/>
    <w:basedOn w:val="DefaultParagraphFont"/>
    <w:rsid w:val="00034AEA"/>
  </w:style>
  <w:style w:type="character" w:customStyle="1" w:styleId="eop">
    <w:name w:val="eop"/>
    <w:basedOn w:val="DefaultParagraphFont"/>
    <w:rsid w:val="0050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588be0-a960-4ca9-b1af-07512cc722c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9CCE61AAC854F8983CD0B598CCC54" ma:contentTypeVersion="9" ma:contentTypeDescription="Create a new document." ma:contentTypeScope="" ma:versionID="dc66fa58efd9bdee2dc0a91fc5bf2cc4">
  <xsd:schema xmlns:xsd="http://www.w3.org/2001/XMLSchema" xmlns:xs="http://www.w3.org/2001/XMLSchema" xmlns:p="http://schemas.microsoft.com/office/2006/metadata/properties" xmlns:ns2="534b577b-e61e-474e-a986-38a91fdc5643" xmlns:ns3="49588be0-a960-4ca9-b1af-07512cc722cb" targetNamespace="http://schemas.microsoft.com/office/2006/metadata/properties" ma:root="true" ma:fieldsID="99d45fc7708a4532990f6da3e128019a" ns2:_="" ns3:_="">
    <xsd:import namespace="534b577b-e61e-474e-a986-38a91fdc5643"/>
    <xsd:import namespace="49588be0-a960-4ca9-b1af-07512cc72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577b-e61e-474e-a986-38a91fdc5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88be0-a960-4ca9-b1af-07512cc72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5F2A0-06A3-402D-9264-FF3D543C1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1DBD3-F6C9-457B-94F4-A2A02FF84F20}">
  <ds:schemaRefs>
    <ds:schemaRef ds:uri="http://schemas.microsoft.com/office/2006/metadata/properties"/>
    <ds:schemaRef ds:uri="http://schemas.microsoft.com/office/infopath/2007/PartnerControls"/>
    <ds:schemaRef ds:uri="49588be0-a960-4ca9-b1af-07512cc722cb"/>
  </ds:schemaRefs>
</ds:datastoreItem>
</file>

<file path=customXml/itemProps3.xml><?xml version="1.0" encoding="utf-8"?>
<ds:datastoreItem xmlns:ds="http://schemas.openxmlformats.org/officeDocument/2006/customXml" ds:itemID="{89EDC9EC-4D7E-4A8E-9279-15E3AC07D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577b-e61e-474e-a986-38a91fdc5643"/>
    <ds:schemaRef ds:uri="49588be0-a960-4ca9-b1af-07512cc72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>University of Bath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Charlotte Harris</cp:lastModifiedBy>
  <cp:revision>2</cp:revision>
  <dcterms:created xsi:type="dcterms:W3CDTF">2024-04-19T12:45:00Z</dcterms:created>
  <dcterms:modified xsi:type="dcterms:W3CDTF">2024-04-19T12:45:00Z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0x010100EF99CCE61AAC854F8983CD0B598CCC54</vt:lpwstr>
  </property>
  <property fmtid="{D5CDD505-2E9C-101B-9397-08002B2CF9AE}" pid="3" name="MediaServiceImageTags">
    <vt:lpwstr/>
  </property>
  <property fmtid="{D5CDD505-2E9C-101B-9397-08002B2CF9AE}" pid="4" name="Order">
    <vt:r8>65000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